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16E7" w14:textId="458B64D7" w:rsidR="00614B3E" w:rsidRPr="00085BF3" w:rsidRDefault="008D039A" w:rsidP="00614B3E">
      <w:pPr>
        <w:rPr>
          <w:rFonts w:asciiTheme="majorHAnsi" w:hAnsiTheme="majorHAnsi" w:cstheme="majorHAnsi"/>
          <w:b/>
          <w:bCs/>
          <w:color w:val="008080"/>
          <w:sz w:val="36"/>
          <w:szCs w:val="36"/>
        </w:rPr>
      </w:pPr>
      <w:r>
        <w:rPr>
          <w:rFonts w:asciiTheme="majorHAnsi" w:hAnsiTheme="majorHAnsi" w:cstheme="majorHAnsi"/>
          <w:b/>
          <w:bCs/>
          <w:color w:val="008080"/>
          <w:sz w:val="36"/>
          <w:szCs w:val="36"/>
        </w:rPr>
        <w:br/>
      </w:r>
      <w:r w:rsidR="00233661">
        <w:rPr>
          <w:rFonts w:asciiTheme="majorHAnsi" w:hAnsiTheme="majorHAnsi" w:cstheme="majorHAnsi"/>
          <w:b/>
          <w:bCs/>
          <w:color w:val="008080"/>
          <w:sz w:val="36"/>
          <w:szCs w:val="36"/>
        </w:rPr>
        <w:t>Complete the Following:</w:t>
      </w:r>
    </w:p>
    <w:p w14:paraId="73167B0D" w14:textId="4AB4476E" w:rsidR="001D1E41" w:rsidRPr="008D039A" w:rsidRDefault="008D039A" w:rsidP="008D039A">
      <w:pPr>
        <w:pStyle w:val="04xlpa"/>
        <w:spacing w:line="276" w:lineRule="auto"/>
        <w:ind w:left="360"/>
        <w:rPr>
          <w:rStyle w:val="wdyuqq"/>
          <w:rFonts w:asciiTheme="minorHAnsi" w:hAnsiTheme="minorHAnsi" w:cstheme="minorHAnsi"/>
          <w:color w:val="000000"/>
        </w:rPr>
      </w:pPr>
      <w:r w:rsidRPr="008D039A"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1.</w:t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Who is your compliance officer?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 xml:space="preserve">A. </w:t>
      </w:r>
      <w:r w:rsidR="008F5EED" w:rsidRPr="004E200D">
        <w:rPr>
          <w:rStyle w:val="wdyuqq"/>
          <w:rFonts w:asciiTheme="minorHAnsi" w:hAnsiTheme="minorHAnsi" w:cstheme="minorHAnsi"/>
          <w:i/>
          <w:iCs/>
          <w:color w:val="BFBFBF" w:themeColor="background1" w:themeShade="BF"/>
        </w:rPr>
        <w:t>(insert name of person at your organization)</w:t>
      </w:r>
      <w:r w:rsidR="001D1E41" w:rsidRPr="00B028AE">
        <w:rPr>
          <w:rFonts w:asciiTheme="minorHAnsi" w:hAnsiTheme="minorHAnsi" w:cstheme="minorHAnsi"/>
          <w:i/>
          <w:iCs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B. Karla Dreisbach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 xml:space="preserve">C. </w:t>
      </w:r>
      <w:r w:rsidR="008F5EED" w:rsidRPr="004E200D">
        <w:rPr>
          <w:rStyle w:val="wdyuqq"/>
          <w:rFonts w:asciiTheme="minorHAnsi" w:hAnsiTheme="minorHAnsi" w:cstheme="minorHAnsi"/>
          <w:i/>
          <w:iCs/>
          <w:color w:val="BFBFBF" w:themeColor="background1" w:themeShade="BF"/>
        </w:rPr>
        <w:t>(insert name of person at your organization)</w:t>
      </w:r>
      <w:r w:rsidR="001D1E41" w:rsidRPr="00B028AE">
        <w:rPr>
          <w:rFonts w:asciiTheme="minorHAnsi" w:hAnsiTheme="minorHAnsi" w:cstheme="minorHAnsi"/>
          <w:i/>
          <w:iCs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 xml:space="preserve">D. </w:t>
      </w:r>
      <w:r w:rsidR="004E200D" w:rsidRPr="004E200D">
        <w:rPr>
          <w:rStyle w:val="wdyuqq"/>
          <w:rFonts w:asciiTheme="minorHAnsi" w:hAnsiTheme="minorHAnsi" w:cstheme="minorHAnsi"/>
          <w:i/>
          <w:iCs/>
          <w:color w:val="BFBFBF" w:themeColor="background1" w:themeShade="BF"/>
        </w:rPr>
        <w:t>(insert name of person at your organization)</w:t>
      </w:r>
    </w:p>
    <w:p w14:paraId="507EC4EE" w14:textId="01310631" w:rsidR="001D1E41" w:rsidRPr="008D039A" w:rsidRDefault="008D039A" w:rsidP="008D039A">
      <w:pPr>
        <w:pStyle w:val="04xlpa"/>
        <w:spacing w:line="276" w:lineRule="auto"/>
        <w:ind w:left="360"/>
        <w:rPr>
          <w:rFonts w:asciiTheme="minorHAnsi" w:hAnsiTheme="minorHAnsi" w:cstheme="minorHAnsi"/>
          <w:color w:val="000000"/>
        </w:rPr>
      </w:pPr>
      <w:r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2</w:t>
      </w:r>
      <w:r w:rsidRPr="008D039A"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.</w:t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An effective compliance program should</w:t>
      </w:r>
      <w:r w:rsidR="001D1E41" w:rsidRPr="008D039A">
        <w:rPr>
          <w:rFonts w:asciiTheme="minorHAnsi" w:hAnsiTheme="minorHAnsi" w:cstheme="minorHAnsi"/>
          <w:color w:val="000000"/>
        </w:rPr>
        <w:t>: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A. Be consistent with the organization’s culture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B. Reaffirm key organizational principles, such as care and regulatory excellence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 xml:space="preserve">C. Permeate the organization, so that everyone is aware of their role in compliance and their duty to </w:t>
      </w:r>
      <w:r w:rsidR="00B028AE">
        <w:rPr>
          <w:rStyle w:val="wdyuqq"/>
          <w:rFonts w:asciiTheme="minorHAnsi" w:hAnsiTheme="minorHAnsi" w:cstheme="minorHAnsi"/>
          <w:color w:val="000000"/>
        </w:rPr>
        <w:t xml:space="preserve">   </w:t>
      </w:r>
      <w:r w:rsidR="00B028AE">
        <w:rPr>
          <w:rStyle w:val="wdyuqq"/>
          <w:rFonts w:asciiTheme="minorHAnsi" w:hAnsiTheme="minorHAnsi" w:cstheme="minorHAnsi"/>
          <w:color w:val="000000"/>
        </w:rPr>
        <w:br/>
        <w:t xml:space="preserve">   </w:t>
      </w:r>
      <w:r w:rsidR="00B028AE">
        <w:rPr>
          <w:rStyle w:val="wdyuqq"/>
          <w:rFonts w:asciiTheme="minorHAnsi" w:hAnsiTheme="minorHAnsi" w:cstheme="minorHAnsi"/>
          <w:color w:val="000000"/>
        </w:rPr>
        <w:tab/>
        <w:t xml:space="preserve">  </w:t>
      </w:r>
      <w:r w:rsidR="00B028AE"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raise compliance-related concerns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D. All of the above</w:t>
      </w:r>
    </w:p>
    <w:p w14:paraId="1C59AA6E" w14:textId="331A7744" w:rsidR="001D1E41" w:rsidRPr="008D039A" w:rsidRDefault="008D039A" w:rsidP="008D039A">
      <w:pPr>
        <w:pStyle w:val="04xlpa"/>
        <w:spacing w:line="276" w:lineRule="auto"/>
        <w:ind w:left="360"/>
        <w:rPr>
          <w:rFonts w:asciiTheme="minorHAnsi" w:hAnsiTheme="minorHAnsi" w:cstheme="minorHAnsi"/>
          <w:color w:val="000000"/>
        </w:rPr>
      </w:pPr>
      <w:r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3</w:t>
      </w:r>
      <w:r w:rsidRPr="008D039A"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.</w:t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 xml:space="preserve">Every year the organization conducts a compliance risk assessment to assist </w:t>
      </w:r>
      <w:r w:rsidR="005118A0">
        <w:rPr>
          <w:rStyle w:val="wdyuqq"/>
          <w:rFonts w:asciiTheme="minorHAnsi" w:hAnsiTheme="minorHAnsi" w:cstheme="minorHAnsi"/>
          <w:color w:val="000000"/>
        </w:rPr>
        <w:t>in</w:t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 xml:space="preserve"> the development of </w:t>
      </w:r>
      <w:r w:rsidR="004E200D">
        <w:rPr>
          <w:rStyle w:val="wdyuqq"/>
          <w:rFonts w:asciiTheme="minorHAnsi" w:hAnsiTheme="minorHAnsi" w:cstheme="minorHAnsi"/>
          <w:color w:val="000000"/>
        </w:rPr>
        <w:t>an</w:t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 xml:space="preserve"> annual work plan. That work plan is reviewed by </w:t>
      </w:r>
      <w:r w:rsidR="004E200D">
        <w:rPr>
          <w:rStyle w:val="wdyuqq"/>
          <w:rFonts w:asciiTheme="minorHAnsi" w:hAnsiTheme="minorHAnsi" w:cstheme="minorHAnsi"/>
          <w:color w:val="000000"/>
        </w:rPr>
        <w:t xml:space="preserve">the </w:t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 xml:space="preserve">compliance committee and the board regularly and modifications </w:t>
      </w:r>
      <w:r w:rsidR="004E200D">
        <w:rPr>
          <w:rStyle w:val="wdyuqq"/>
          <w:rFonts w:asciiTheme="minorHAnsi" w:hAnsiTheme="minorHAnsi" w:cstheme="minorHAnsi"/>
          <w:color w:val="000000"/>
        </w:rPr>
        <w:t xml:space="preserve">are </w:t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made as priorities change.</w:t>
      </w:r>
      <w:r w:rsidR="001D1E41" w:rsidRPr="008D039A">
        <w:rPr>
          <w:rFonts w:asciiTheme="minorHAnsi" w:hAnsiTheme="minorHAnsi" w:cstheme="minorHAnsi"/>
          <w:color w:val="000000"/>
        </w:rPr>
        <w:br/>
      </w:r>
      <w:r w:rsidR="00A22B9D">
        <w:rPr>
          <w:rStyle w:val="wdyuqq"/>
          <w:rFonts w:asciiTheme="minorHAnsi" w:hAnsiTheme="minorHAnsi" w:cstheme="minorHAnsi"/>
          <w:color w:val="000000"/>
        </w:rPr>
        <w:t xml:space="preserve"> </w:t>
      </w:r>
      <w:r w:rsidR="00A22B9D"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A. True</w:t>
      </w:r>
      <w:r w:rsidR="001D1E41" w:rsidRPr="008D039A">
        <w:rPr>
          <w:rFonts w:asciiTheme="minorHAnsi" w:hAnsiTheme="minorHAnsi" w:cstheme="minorHAnsi"/>
          <w:color w:val="000000"/>
        </w:rPr>
        <w:br/>
      </w:r>
      <w:r w:rsidR="00A22B9D">
        <w:rPr>
          <w:rStyle w:val="wdyuqq"/>
          <w:rFonts w:asciiTheme="minorHAnsi" w:hAnsiTheme="minorHAnsi" w:cstheme="minorHAnsi"/>
          <w:color w:val="000000"/>
        </w:rPr>
        <w:t xml:space="preserve"> </w:t>
      </w:r>
      <w:r w:rsidR="00A22B9D"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B. False</w:t>
      </w:r>
    </w:p>
    <w:p w14:paraId="73E0EC7A" w14:textId="075F8C6C" w:rsidR="001D1E41" w:rsidRPr="008D039A" w:rsidRDefault="00A22B9D" w:rsidP="008D039A">
      <w:pPr>
        <w:pStyle w:val="04xlpa"/>
        <w:spacing w:line="276" w:lineRule="auto"/>
        <w:ind w:left="360"/>
        <w:rPr>
          <w:rFonts w:asciiTheme="minorHAnsi" w:hAnsiTheme="minorHAnsi" w:cstheme="minorHAnsi"/>
          <w:color w:val="000000"/>
        </w:rPr>
      </w:pPr>
      <w:r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4</w:t>
      </w:r>
      <w:r w:rsidRPr="008D039A"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.</w:t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 w:rsidR="008D039A" w:rsidRPr="008D039A">
        <w:rPr>
          <w:rStyle w:val="wdyuqq"/>
          <w:rFonts w:asciiTheme="minorHAnsi" w:hAnsiTheme="minorHAnsi" w:cstheme="minorHAnsi"/>
          <w:color w:val="000000"/>
        </w:rPr>
        <w:t>A b</w:t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oard member who own</w:t>
      </w:r>
      <w:r w:rsidR="008F5EED">
        <w:rPr>
          <w:rStyle w:val="wdyuqq"/>
          <w:rFonts w:asciiTheme="minorHAnsi" w:hAnsiTheme="minorHAnsi" w:cstheme="minorHAnsi"/>
          <w:color w:val="000000"/>
        </w:rPr>
        <w:t>s</w:t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 xml:space="preserve"> a construction company </w:t>
      </w:r>
      <w:r w:rsidR="008D039A" w:rsidRPr="008D039A">
        <w:rPr>
          <w:rStyle w:val="wdyuqq"/>
          <w:rFonts w:asciiTheme="minorHAnsi" w:hAnsiTheme="minorHAnsi" w:cstheme="minorHAnsi"/>
          <w:color w:val="000000"/>
        </w:rPr>
        <w:t xml:space="preserve">is </w:t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voted to engage in a business relationship with the organization. Although the vendor and their services can be beneficial to the organization, the board member has a special interest in the relationship. This is an example of: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A. Misuse of funds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B. Conflict of interest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C. Nepotism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D. None of the above</w:t>
      </w:r>
    </w:p>
    <w:p w14:paraId="22BB1478" w14:textId="50C7280B" w:rsidR="001D1E41" w:rsidRPr="008D039A" w:rsidRDefault="00A22B9D" w:rsidP="008D039A">
      <w:pPr>
        <w:pStyle w:val="04xlpa"/>
        <w:spacing w:line="276" w:lineRule="auto"/>
        <w:ind w:left="360"/>
        <w:rPr>
          <w:rFonts w:asciiTheme="minorHAnsi" w:hAnsiTheme="minorHAnsi" w:cstheme="minorHAnsi"/>
          <w:color w:val="000000"/>
        </w:rPr>
      </w:pPr>
      <w:r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5</w:t>
      </w:r>
      <w:r w:rsidRPr="008D039A"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.</w:t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Organization</w:t>
      </w:r>
      <w:r w:rsidR="00B028AE">
        <w:rPr>
          <w:rStyle w:val="wdyuqq"/>
          <w:rFonts w:asciiTheme="minorHAnsi" w:hAnsiTheme="minorHAnsi" w:cstheme="minorHAnsi"/>
          <w:color w:val="000000"/>
        </w:rPr>
        <w:t>s</w:t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 xml:space="preserve"> should conduct initial and monthly sanction checks for: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A. Employees and physicians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B. Vendors and contractors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lastRenderedPageBreak/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C. Board members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D. All of the above</w:t>
      </w:r>
    </w:p>
    <w:p w14:paraId="5B3BBC8D" w14:textId="03580837" w:rsidR="001D1E41" w:rsidRPr="008D039A" w:rsidRDefault="00CD0C29" w:rsidP="008D039A">
      <w:pPr>
        <w:pStyle w:val="04xlpa"/>
        <w:spacing w:line="276" w:lineRule="auto"/>
        <w:ind w:left="360"/>
        <w:rPr>
          <w:rFonts w:asciiTheme="minorHAnsi" w:hAnsiTheme="minorHAnsi" w:cstheme="minorHAnsi"/>
          <w:color w:val="000000"/>
        </w:rPr>
      </w:pPr>
      <w:r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6</w:t>
      </w:r>
      <w:r w:rsidRPr="008D039A"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.</w:t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How many days do organization</w:t>
      </w:r>
      <w:r w:rsidR="00B028AE">
        <w:rPr>
          <w:rStyle w:val="wdyuqq"/>
          <w:rFonts w:asciiTheme="minorHAnsi" w:hAnsiTheme="minorHAnsi" w:cstheme="minorHAnsi"/>
          <w:color w:val="000000"/>
        </w:rPr>
        <w:t>s</w:t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 xml:space="preserve"> have to return an overpayment to the government?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A. 30 days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B. 60 days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C. 90 days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D. 120 days</w:t>
      </w:r>
    </w:p>
    <w:p w14:paraId="6618DBB9" w14:textId="1A22EE66" w:rsidR="001D1E41" w:rsidRPr="008D039A" w:rsidRDefault="00CD0C29" w:rsidP="00CD0C29">
      <w:pPr>
        <w:pStyle w:val="04xlpa"/>
        <w:spacing w:line="276" w:lineRule="auto"/>
        <w:ind w:left="360"/>
        <w:rPr>
          <w:rFonts w:asciiTheme="minorHAnsi" w:hAnsiTheme="minorHAnsi" w:cstheme="minorHAnsi"/>
          <w:color w:val="000000"/>
        </w:rPr>
      </w:pPr>
      <w:r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7</w:t>
      </w:r>
      <w:r w:rsidRPr="008D039A"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.</w:t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Where can you find the code of conduct?</w:t>
      </w:r>
      <w:r>
        <w:rPr>
          <w:rFonts w:asciiTheme="minorHAnsi" w:hAnsiTheme="minorHAnsi" w:cstheme="minorHAnsi"/>
          <w:color w:val="000000"/>
        </w:rPr>
        <w:br/>
        <w:t xml:space="preserve">  </w:t>
      </w:r>
      <w:r>
        <w:rPr>
          <w:rFonts w:asciiTheme="minorHAnsi" w:hAnsiTheme="minorHAnsi" w:cstheme="minorHAnsi"/>
          <w:color w:val="000000"/>
        </w:rPr>
        <w:tab/>
        <w:t xml:space="preserve">A. </w:t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Organization website</w:t>
      </w:r>
      <w:r>
        <w:rPr>
          <w:rFonts w:asciiTheme="minorHAnsi" w:hAnsiTheme="minorHAnsi" w:cstheme="minorHAnsi"/>
          <w:color w:val="000000"/>
        </w:rPr>
        <w:br/>
        <w:t xml:space="preserve">   </w:t>
      </w:r>
      <w:r>
        <w:rPr>
          <w:rFonts w:asciiTheme="minorHAnsi" w:hAnsiTheme="minorHAnsi" w:cstheme="minorHAnsi"/>
          <w:color w:val="000000"/>
        </w:rPr>
        <w:tab/>
        <w:t xml:space="preserve">B. </w:t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Orientation handout</w:t>
      </w:r>
      <w:r>
        <w:rPr>
          <w:rFonts w:asciiTheme="minorHAnsi" w:hAnsiTheme="minorHAnsi" w:cstheme="minorHAnsi"/>
          <w:color w:val="000000"/>
        </w:rPr>
        <w:br/>
        <w:t xml:space="preserve">  </w:t>
      </w:r>
      <w:r>
        <w:rPr>
          <w:rFonts w:asciiTheme="minorHAnsi" w:hAnsiTheme="minorHAnsi" w:cstheme="minorHAnsi"/>
          <w:color w:val="000000"/>
        </w:rPr>
        <w:tab/>
        <w:t xml:space="preserve">C. </w:t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All of the above</w:t>
      </w:r>
    </w:p>
    <w:p w14:paraId="17E22A81" w14:textId="5B437721" w:rsidR="001D1E41" w:rsidRPr="008D039A" w:rsidRDefault="00CD0C29" w:rsidP="008D039A">
      <w:pPr>
        <w:pStyle w:val="04xlpa"/>
        <w:spacing w:line="276" w:lineRule="auto"/>
        <w:ind w:left="360"/>
        <w:rPr>
          <w:rFonts w:asciiTheme="minorHAnsi" w:hAnsiTheme="minorHAnsi" w:cstheme="minorHAnsi"/>
          <w:color w:val="000000"/>
        </w:rPr>
      </w:pPr>
      <w:r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8</w:t>
      </w:r>
      <w:r w:rsidRPr="008D039A"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.</w:t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What does QAPI stand for?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Q. _________________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A. _________________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P. _________________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 xml:space="preserve">I. _________________ </w:t>
      </w:r>
    </w:p>
    <w:p w14:paraId="1BACDCB1" w14:textId="4C3C151A" w:rsidR="001D1E41" w:rsidRPr="008D039A" w:rsidRDefault="00CD0C29" w:rsidP="008D039A">
      <w:pPr>
        <w:pStyle w:val="04xlpa"/>
        <w:spacing w:line="276" w:lineRule="auto"/>
        <w:ind w:left="360"/>
        <w:rPr>
          <w:rFonts w:asciiTheme="minorHAnsi" w:hAnsiTheme="minorHAnsi" w:cstheme="minorHAnsi"/>
          <w:color w:val="000000"/>
        </w:rPr>
      </w:pPr>
      <w:r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9</w:t>
      </w:r>
      <w:r w:rsidRPr="008D039A"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.</w:t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 w:rsidR="004E200D">
        <w:rPr>
          <w:rStyle w:val="wdyuqq"/>
          <w:rFonts w:asciiTheme="minorHAnsi" w:hAnsiTheme="minorHAnsi" w:cstheme="minorHAnsi"/>
          <w:color w:val="000000"/>
        </w:rPr>
        <w:t>The e</w:t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xecutive team and board members can be held personally liable if they breach their “duty of care” to the organization.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A. True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B. False</w:t>
      </w:r>
    </w:p>
    <w:p w14:paraId="249CAF8F" w14:textId="49B49F0F" w:rsidR="001D1E41" w:rsidRPr="008D039A" w:rsidRDefault="00CD0C29" w:rsidP="008D039A">
      <w:pPr>
        <w:pStyle w:val="04xlpa"/>
        <w:spacing w:line="276" w:lineRule="auto"/>
        <w:ind w:left="360"/>
        <w:rPr>
          <w:rFonts w:asciiTheme="minorHAnsi" w:hAnsiTheme="minorHAnsi" w:cstheme="minorHAnsi"/>
          <w:color w:val="000000"/>
        </w:rPr>
      </w:pPr>
      <w:r w:rsidRPr="008D039A"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1</w:t>
      </w:r>
      <w:r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0</w:t>
      </w:r>
      <w:r w:rsidRPr="008D039A"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.</w:t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 xml:space="preserve">Federal agencies with regulatory and oversight authority impacting </w:t>
      </w:r>
      <w:r w:rsidR="00B028AE">
        <w:rPr>
          <w:rStyle w:val="wdyuqq"/>
          <w:rFonts w:asciiTheme="minorHAnsi" w:hAnsiTheme="minorHAnsi" w:cstheme="minorHAnsi"/>
          <w:color w:val="000000"/>
        </w:rPr>
        <w:t xml:space="preserve">the </w:t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long</w:t>
      </w:r>
      <w:r w:rsidR="00B028AE">
        <w:rPr>
          <w:rStyle w:val="wdyuqq"/>
          <w:rFonts w:asciiTheme="minorHAnsi" w:hAnsiTheme="minorHAnsi" w:cstheme="minorHAnsi"/>
          <w:color w:val="000000"/>
        </w:rPr>
        <w:t>-</w:t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term care industry are: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A. Office of Inspector General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B. Center</w:t>
      </w:r>
      <w:r w:rsidR="00B028AE">
        <w:rPr>
          <w:rStyle w:val="wdyuqq"/>
          <w:rFonts w:asciiTheme="minorHAnsi" w:hAnsiTheme="minorHAnsi" w:cstheme="minorHAnsi"/>
          <w:color w:val="000000"/>
        </w:rPr>
        <w:t>s</w:t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 xml:space="preserve"> for Medicare and Medicaid Services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C. Department of Health and Human Services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D. All of the above</w:t>
      </w:r>
    </w:p>
    <w:p w14:paraId="11F3A42D" w14:textId="42FF1124" w:rsidR="008D039A" w:rsidRDefault="00CD0C29" w:rsidP="008D039A">
      <w:pPr>
        <w:pStyle w:val="04xlpa"/>
        <w:spacing w:line="276" w:lineRule="auto"/>
        <w:ind w:left="360"/>
        <w:rPr>
          <w:rFonts w:asciiTheme="minorHAnsi" w:hAnsiTheme="minorHAnsi" w:cstheme="minorHAnsi"/>
          <w:color w:val="000000"/>
        </w:rPr>
      </w:pPr>
      <w:r w:rsidRPr="008D039A"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1</w:t>
      </w:r>
      <w:r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1</w:t>
      </w:r>
      <w:r w:rsidRPr="008D039A"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.</w:t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Protected Health Information (PHI) can never be shared by encrypted email.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A. True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B. False</w:t>
      </w:r>
    </w:p>
    <w:p w14:paraId="0E659E10" w14:textId="3206A3AB" w:rsidR="00D87DD5" w:rsidRDefault="00CD0C29" w:rsidP="00CD0C29">
      <w:pPr>
        <w:pStyle w:val="04xlpa"/>
        <w:spacing w:line="276" w:lineRule="auto"/>
        <w:ind w:left="360"/>
        <w:rPr>
          <w:rStyle w:val="wdyuqq"/>
          <w:rFonts w:asciiTheme="minorHAnsi" w:hAnsiTheme="minorHAnsi" w:cstheme="minorHAnsi"/>
          <w:color w:val="000000"/>
        </w:rPr>
      </w:pPr>
      <w:r w:rsidRPr="008D039A"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1</w:t>
      </w:r>
      <w:r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2</w:t>
      </w:r>
      <w:r w:rsidRPr="008D039A"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.</w:t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Corporate Compliance is the responsibility of:</w:t>
      </w:r>
      <w:r>
        <w:rPr>
          <w:rFonts w:asciiTheme="minorHAnsi" w:hAnsiTheme="minorHAnsi" w:cstheme="minorHAnsi"/>
          <w:color w:val="000000"/>
        </w:rPr>
        <w:br/>
        <w:t xml:space="preserve">  </w:t>
      </w:r>
      <w:r>
        <w:rPr>
          <w:rFonts w:asciiTheme="minorHAnsi" w:hAnsiTheme="minorHAnsi" w:cstheme="minorHAnsi"/>
          <w:color w:val="000000"/>
        </w:rPr>
        <w:tab/>
      </w:r>
      <w:r>
        <w:rPr>
          <w:rStyle w:val="wdyuqq"/>
          <w:rFonts w:asciiTheme="minorHAnsi" w:hAnsiTheme="minorHAnsi" w:cstheme="minorHAnsi"/>
          <w:color w:val="000000"/>
        </w:rPr>
        <w:t xml:space="preserve">A. </w:t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Compliance officer</w:t>
      </w:r>
      <w:r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B. Executive team and board of directors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C. Employees and volunteers</w:t>
      </w:r>
      <w:r w:rsidR="001D1E41" w:rsidRPr="008D039A">
        <w:rPr>
          <w:rFonts w:asciiTheme="minorHAnsi" w:hAnsiTheme="minorHAnsi" w:cstheme="minorHAnsi"/>
          <w:color w:val="000000"/>
        </w:rPr>
        <w:br/>
      </w:r>
      <w:r>
        <w:rPr>
          <w:rStyle w:val="wdyuqq"/>
          <w:rFonts w:asciiTheme="minorHAnsi" w:hAnsiTheme="minorHAnsi" w:cstheme="minorHAnsi"/>
          <w:color w:val="000000"/>
        </w:rPr>
        <w:t xml:space="preserve"> 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="001D1E41" w:rsidRPr="008D039A">
        <w:rPr>
          <w:rStyle w:val="wdyuqq"/>
          <w:rFonts w:asciiTheme="minorHAnsi" w:hAnsiTheme="minorHAnsi" w:cstheme="minorHAnsi"/>
          <w:color w:val="000000"/>
        </w:rPr>
        <w:t>D. Everyone</w:t>
      </w:r>
    </w:p>
    <w:p w14:paraId="4526C489" w14:textId="7DB815B7" w:rsidR="00771F7E" w:rsidRDefault="00771F7E" w:rsidP="00771F7E">
      <w:pPr>
        <w:pStyle w:val="04xlpa"/>
        <w:spacing w:line="276" w:lineRule="auto"/>
        <w:ind w:left="360"/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</w:pPr>
      <w:r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lastRenderedPageBreak/>
        <w:t>ANSWER KEY</w:t>
      </w:r>
    </w:p>
    <w:p w14:paraId="51CBB25E" w14:textId="1335A9B8" w:rsidR="00771F7E" w:rsidRPr="008D039A" w:rsidRDefault="00771F7E" w:rsidP="00771F7E">
      <w:pPr>
        <w:pStyle w:val="04xlpa"/>
        <w:spacing w:line="276" w:lineRule="auto"/>
        <w:ind w:left="360"/>
        <w:rPr>
          <w:rStyle w:val="wdyuqq"/>
          <w:rFonts w:asciiTheme="minorHAnsi" w:hAnsiTheme="minorHAnsi" w:cstheme="minorHAnsi"/>
          <w:color w:val="000000"/>
        </w:rPr>
      </w:pPr>
      <w:r w:rsidRPr="008D039A"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1</w:t>
      </w:r>
      <w:r>
        <w:rPr>
          <w:rStyle w:val="wdyuqq"/>
          <w:rFonts w:asciiTheme="minorHAnsi" w:hAnsiTheme="minorHAnsi" w:cstheme="minorHAnsi"/>
          <w:color w:val="000000"/>
        </w:rPr>
        <w:t xml:space="preserve">  </w:t>
      </w:r>
      <w:r>
        <w:rPr>
          <w:rStyle w:val="wdyuqq"/>
          <w:rFonts w:asciiTheme="minorHAnsi" w:hAnsiTheme="minorHAnsi" w:cstheme="minorHAnsi"/>
          <w:color w:val="000000"/>
        </w:rPr>
        <w:tab/>
      </w:r>
      <w:r w:rsidRPr="008D039A">
        <w:rPr>
          <w:rStyle w:val="wdyuqq"/>
          <w:rFonts w:asciiTheme="minorHAnsi" w:hAnsiTheme="minorHAnsi" w:cstheme="minorHAnsi"/>
          <w:color w:val="000000"/>
        </w:rPr>
        <w:t>Karla Dreisbach</w:t>
      </w:r>
      <w:r>
        <w:rPr>
          <w:rStyle w:val="wdyuqq"/>
          <w:rFonts w:asciiTheme="minorHAnsi" w:hAnsiTheme="minorHAnsi" w:cstheme="minorHAnsi"/>
          <w:color w:val="000000"/>
        </w:rPr>
        <w:t xml:space="preserve"> or </w:t>
      </w:r>
      <w:r w:rsidRPr="004E200D">
        <w:rPr>
          <w:rStyle w:val="wdyuqq"/>
          <w:rFonts w:asciiTheme="minorHAnsi" w:hAnsiTheme="minorHAnsi" w:cstheme="minorHAnsi"/>
          <w:i/>
          <w:iCs/>
          <w:color w:val="BFBFBF" w:themeColor="background1" w:themeShade="BF"/>
        </w:rPr>
        <w:t>(insert name of person at your organization)</w:t>
      </w:r>
    </w:p>
    <w:p w14:paraId="0E86AEAC" w14:textId="3C6A0172" w:rsidR="00771F7E" w:rsidRPr="008D039A" w:rsidRDefault="00771F7E" w:rsidP="00771F7E">
      <w:pPr>
        <w:pStyle w:val="04xlpa"/>
        <w:spacing w:line="276" w:lineRule="auto"/>
        <w:ind w:left="360"/>
        <w:rPr>
          <w:rFonts w:asciiTheme="minorHAnsi" w:hAnsiTheme="minorHAnsi" w:cstheme="minorHAnsi"/>
          <w:color w:val="000000"/>
        </w:rPr>
      </w:pPr>
      <w:r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2</w:t>
      </w:r>
      <w:r w:rsidRPr="008D039A"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.</w:t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>D</w:t>
      </w:r>
    </w:p>
    <w:p w14:paraId="5FE7ACE3" w14:textId="13FA0F4A" w:rsidR="00771F7E" w:rsidRPr="008D039A" w:rsidRDefault="00771F7E" w:rsidP="00771F7E">
      <w:pPr>
        <w:pStyle w:val="04xlpa"/>
        <w:spacing w:line="276" w:lineRule="auto"/>
        <w:ind w:left="360"/>
        <w:rPr>
          <w:rFonts w:asciiTheme="minorHAnsi" w:hAnsiTheme="minorHAnsi" w:cstheme="minorHAnsi"/>
          <w:color w:val="000000"/>
        </w:rPr>
      </w:pPr>
      <w:r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3</w:t>
      </w:r>
      <w:r w:rsidRPr="008D039A"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.</w:t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 w:rsidRPr="008D039A">
        <w:rPr>
          <w:rStyle w:val="wdyuqq"/>
          <w:rFonts w:asciiTheme="minorHAnsi" w:hAnsiTheme="minorHAnsi" w:cstheme="minorHAnsi"/>
          <w:color w:val="000000"/>
        </w:rPr>
        <w:t>True</w:t>
      </w:r>
    </w:p>
    <w:p w14:paraId="55E06757" w14:textId="3E7F9F23" w:rsidR="00771F7E" w:rsidRPr="008D039A" w:rsidRDefault="00771F7E" w:rsidP="00771F7E">
      <w:pPr>
        <w:pStyle w:val="04xlpa"/>
        <w:spacing w:line="276" w:lineRule="auto"/>
        <w:ind w:left="360"/>
        <w:rPr>
          <w:rFonts w:asciiTheme="minorHAnsi" w:hAnsiTheme="minorHAnsi" w:cstheme="minorHAnsi"/>
          <w:color w:val="000000"/>
        </w:rPr>
      </w:pPr>
      <w:r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4</w:t>
      </w:r>
      <w:r w:rsidRPr="008D039A"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.</w:t>
      </w:r>
      <w:r w:rsidRPr="00771F7E">
        <w:rPr>
          <w:rStyle w:val="wdyuqq"/>
          <w:rFonts w:asciiTheme="minorHAnsi" w:hAnsiTheme="minorHAnsi" w:cstheme="minorHAnsi"/>
          <w:color w:val="000000"/>
        </w:rPr>
        <w:t xml:space="preserve"> </w:t>
      </w:r>
      <w:r w:rsidRPr="00771F7E">
        <w:rPr>
          <w:rStyle w:val="wdyuqq"/>
          <w:rFonts w:asciiTheme="minorHAnsi" w:hAnsiTheme="minorHAnsi" w:cstheme="minorHAnsi"/>
          <w:color w:val="000000"/>
        </w:rPr>
        <w:t>B</w:t>
      </w:r>
    </w:p>
    <w:p w14:paraId="1CE95D82" w14:textId="22115EDC" w:rsidR="00771F7E" w:rsidRPr="008D039A" w:rsidRDefault="00771F7E" w:rsidP="00771F7E">
      <w:pPr>
        <w:pStyle w:val="04xlpa"/>
        <w:spacing w:line="276" w:lineRule="auto"/>
        <w:ind w:left="360"/>
        <w:rPr>
          <w:rFonts w:asciiTheme="minorHAnsi" w:hAnsiTheme="minorHAnsi" w:cstheme="minorHAnsi"/>
          <w:color w:val="000000"/>
        </w:rPr>
      </w:pPr>
      <w:r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5</w:t>
      </w:r>
      <w:r w:rsidRPr="008D039A"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.</w:t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 w:rsidRPr="008D039A">
        <w:rPr>
          <w:rStyle w:val="wdyuqq"/>
          <w:rFonts w:asciiTheme="minorHAnsi" w:hAnsiTheme="minorHAnsi" w:cstheme="minorHAnsi"/>
          <w:color w:val="000000"/>
        </w:rPr>
        <w:t>D</w:t>
      </w:r>
    </w:p>
    <w:p w14:paraId="3FB50317" w14:textId="7B39ECE1" w:rsidR="00771F7E" w:rsidRPr="008D039A" w:rsidRDefault="00771F7E" w:rsidP="00771F7E">
      <w:pPr>
        <w:pStyle w:val="04xlpa"/>
        <w:spacing w:line="276" w:lineRule="auto"/>
        <w:ind w:left="360"/>
        <w:rPr>
          <w:rFonts w:asciiTheme="minorHAnsi" w:hAnsiTheme="minorHAnsi" w:cstheme="minorHAnsi"/>
          <w:color w:val="000000"/>
        </w:rPr>
      </w:pPr>
      <w:r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6</w:t>
      </w:r>
      <w:r w:rsidRPr="008D039A"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.</w:t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>B</w:t>
      </w:r>
    </w:p>
    <w:p w14:paraId="1E447268" w14:textId="02AD8EDB" w:rsidR="00771F7E" w:rsidRPr="008D039A" w:rsidRDefault="00771F7E" w:rsidP="00771F7E">
      <w:pPr>
        <w:pStyle w:val="04xlpa"/>
        <w:spacing w:line="276" w:lineRule="auto"/>
        <w:ind w:left="360"/>
        <w:rPr>
          <w:rFonts w:asciiTheme="minorHAnsi" w:hAnsiTheme="minorHAnsi" w:cstheme="minorHAnsi"/>
          <w:color w:val="000000"/>
        </w:rPr>
      </w:pPr>
      <w:r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7</w:t>
      </w:r>
      <w:r w:rsidRPr="008D039A"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.</w:t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>C</w:t>
      </w:r>
    </w:p>
    <w:p w14:paraId="42E5CC95" w14:textId="13197290" w:rsidR="00771F7E" w:rsidRPr="008D039A" w:rsidRDefault="00771F7E" w:rsidP="00771F7E">
      <w:pPr>
        <w:pStyle w:val="04xlpa"/>
        <w:spacing w:line="276" w:lineRule="auto"/>
        <w:ind w:left="360"/>
        <w:rPr>
          <w:rFonts w:asciiTheme="minorHAnsi" w:hAnsiTheme="minorHAnsi" w:cstheme="minorHAnsi"/>
          <w:color w:val="000000"/>
        </w:rPr>
      </w:pPr>
      <w:r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8</w:t>
      </w:r>
      <w:r w:rsidRPr="008D039A"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.</w:t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>Quality Assurance Performance Improvement</w:t>
      </w:r>
      <w:r w:rsidRPr="008D039A">
        <w:rPr>
          <w:rStyle w:val="wdyuqq"/>
          <w:rFonts w:asciiTheme="minorHAnsi" w:hAnsiTheme="minorHAnsi" w:cstheme="minorHAnsi"/>
          <w:color w:val="000000"/>
        </w:rPr>
        <w:t xml:space="preserve"> </w:t>
      </w:r>
    </w:p>
    <w:p w14:paraId="04E650F1" w14:textId="2171EAF2" w:rsidR="00771F7E" w:rsidRPr="008D039A" w:rsidRDefault="00771F7E" w:rsidP="00771F7E">
      <w:pPr>
        <w:pStyle w:val="04xlpa"/>
        <w:spacing w:line="276" w:lineRule="auto"/>
        <w:ind w:left="360"/>
        <w:rPr>
          <w:rFonts w:asciiTheme="minorHAnsi" w:hAnsiTheme="minorHAnsi" w:cstheme="minorHAnsi"/>
          <w:color w:val="000000"/>
        </w:rPr>
      </w:pPr>
      <w:r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9</w:t>
      </w:r>
      <w:r w:rsidRPr="008D039A"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.</w:t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 w:rsidRPr="008D039A">
        <w:rPr>
          <w:rStyle w:val="wdyuqq"/>
          <w:rFonts w:asciiTheme="minorHAnsi" w:hAnsiTheme="minorHAnsi" w:cstheme="minorHAnsi"/>
          <w:color w:val="000000"/>
        </w:rPr>
        <w:t>True</w:t>
      </w:r>
    </w:p>
    <w:p w14:paraId="12BBD4BE" w14:textId="3385BA35" w:rsidR="00771F7E" w:rsidRPr="008D039A" w:rsidRDefault="00771F7E" w:rsidP="00771F7E">
      <w:pPr>
        <w:pStyle w:val="04xlpa"/>
        <w:spacing w:line="276" w:lineRule="auto"/>
        <w:ind w:left="360"/>
        <w:rPr>
          <w:rFonts w:asciiTheme="minorHAnsi" w:hAnsiTheme="minorHAnsi" w:cstheme="minorHAnsi"/>
          <w:color w:val="000000"/>
        </w:rPr>
      </w:pPr>
      <w:r w:rsidRPr="008D039A"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1</w:t>
      </w:r>
      <w:r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0</w:t>
      </w:r>
      <w:r w:rsidRPr="008D039A"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.</w:t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>D</w:t>
      </w:r>
    </w:p>
    <w:p w14:paraId="4ADD306D" w14:textId="45D3B724" w:rsidR="00771F7E" w:rsidRDefault="00771F7E" w:rsidP="00771F7E">
      <w:pPr>
        <w:pStyle w:val="04xlpa"/>
        <w:spacing w:line="276" w:lineRule="auto"/>
        <w:ind w:left="360"/>
        <w:rPr>
          <w:rFonts w:asciiTheme="minorHAnsi" w:hAnsiTheme="minorHAnsi" w:cstheme="minorHAnsi"/>
          <w:color w:val="000000"/>
        </w:rPr>
      </w:pPr>
      <w:r w:rsidRPr="008D039A"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1</w:t>
      </w:r>
      <w:r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1</w:t>
      </w:r>
      <w:r w:rsidRPr="008D039A"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.</w:t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>False</w:t>
      </w:r>
    </w:p>
    <w:p w14:paraId="2297904E" w14:textId="515CF267" w:rsidR="00771F7E" w:rsidRPr="008D039A" w:rsidRDefault="00771F7E" w:rsidP="00771F7E">
      <w:pPr>
        <w:pStyle w:val="04xlpa"/>
        <w:spacing w:line="276" w:lineRule="auto"/>
        <w:ind w:left="360"/>
        <w:rPr>
          <w:rFonts w:asciiTheme="minorHAnsi" w:hAnsiTheme="minorHAnsi" w:cstheme="minorHAnsi"/>
          <w:color w:val="000000"/>
        </w:rPr>
      </w:pPr>
      <w:r w:rsidRPr="008D039A"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1</w:t>
      </w:r>
      <w:r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2</w:t>
      </w:r>
      <w:r w:rsidRPr="008D039A">
        <w:rPr>
          <w:rStyle w:val="wdyuqq"/>
          <w:rFonts w:asciiTheme="minorHAnsi" w:hAnsiTheme="minorHAnsi" w:cstheme="minorHAnsi"/>
          <w:b/>
          <w:bCs/>
          <w:color w:val="006666"/>
          <w:sz w:val="36"/>
          <w:szCs w:val="36"/>
        </w:rPr>
        <w:t>.</w:t>
      </w:r>
      <w:r>
        <w:rPr>
          <w:rStyle w:val="wdyuqq"/>
          <w:rFonts w:asciiTheme="minorHAnsi" w:hAnsiTheme="minorHAnsi" w:cstheme="minorHAnsi"/>
          <w:color w:val="000000"/>
        </w:rPr>
        <w:t xml:space="preserve"> </w:t>
      </w:r>
      <w:r>
        <w:rPr>
          <w:rStyle w:val="wdyuqq"/>
          <w:rFonts w:asciiTheme="minorHAnsi" w:hAnsiTheme="minorHAnsi" w:cstheme="minorHAnsi"/>
          <w:color w:val="000000"/>
        </w:rPr>
        <w:t>D</w:t>
      </w:r>
    </w:p>
    <w:p w14:paraId="78222AAA" w14:textId="77777777" w:rsidR="00771F7E" w:rsidRPr="008D039A" w:rsidRDefault="00771F7E" w:rsidP="00CD0C29">
      <w:pPr>
        <w:pStyle w:val="04xlpa"/>
        <w:spacing w:line="276" w:lineRule="auto"/>
        <w:ind w:left="360"/>
        <w:rPr>
          <w:rFonts w:asciiTheme="minorHAnsi" w:hAnsiTheme="minorHAnsi" w:cstheme="minorHAnsi"/>
          <w:color w:val="000000"/>
        </w:rPr>
      </w:pPr>
    </w:p>
    <w:sectPr w:rsidR="00771F7E" w:rsidRPr="008D039A" w:rsidSect="00C23CD0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41E94" w14:textId="77777777" w:rsidR="003D0AC8" w:rsidRDefault="003D0AC8" w:rsidP="00DC5800">
      <w:pPr>
        <w:spacing w:after="0" w:line="240" w:lineRule="auto"/>
      </w:pPr>
      <w:r>
        <w:separator/>
      </w:r>
    </w:p>
  </w:endnote>
  <w:endnote w:type="continuationSeparator" w:id="0">
    <w:p w14:paraId="6F83145E" w14:textId="77777777" w:rsidR="003D0AC8" w:rsidRDefault="003D0AC8" w:rsidP="00DC5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DEA7C" w14:textId="01207C8A" w:rsidR="00DC5800" w:rsidRDefault="001F756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65660B8" wp14:editId="4AFEC8C6">
              <wp:simplePos x="0" y="0"/>
              <wp:positionH relativeFrom="page">
                <wp:posOffset>6124575</wp:posOffset>
              </wp:positionH>
              <wp:positionV relativeFrom="paragraph">
                <wp:posOffset>46990</wp:posOffset>
              </wp:positionV>
              <wp:extent cx="1167765" cy="316865"/>
              <wp:effectExtent l="0" t="0" r="0" b="0"/>
              <wp:wrapSquare wrapText="bothSides"/>
              <wp:docPr id="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7765" cy="3168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5E138B" w14:textId="10400692" w:rsidR="001F7568" w:rsidRPr="00C23CD0" w:rsidRDefault="00C23CD0" w:rsidP="0034378C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78BE20"/>
                              <w:sz w:val="28"/>
                              <w:szCs w:val="28"/>
                            </w:rPr>
                          </w:pPr>
                          <w:r w:rsidRPr="00C23CD0">
                            <w:rPr>
                              <w:b/>
                              <w:bCs/>
                              <w:i/>
                              <w:iCs/>
                              <w:color w:val="78BE20"/>
                              <w:sz w:val="28"/>
                              <w:szCs w:val="28"/>
                            </w:rPr>
                            <w:t>Over, please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660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82.25pt;margin-top:3.7pt;width:91.95pt;height:24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" filled="f" stroked="f">
              <v:textbox>
                <w:txbxContent>
                  <w:p w14:paraId="315E138B" w14:textId="10400692" w:rsidR="001F7568" w:rsidRPr="00C23CD0" w:rsidRDefault="00C23CD0" w:rsidP="0034378C">
                    <w:pPr>
                      <w:jc w:val="center"/>
                      <w:rPr>
                        <w:b/>
                        <w:bCs/>
                        <w:i/>
                        <w:iCs/>
                        <w:color w:val="78BE20"/>
                        <w:sz w:val="28"/>
                        <w:szCs w:val="28"/>
                      </w:rPr>
                    </w:pPr>
                    <w:r w:rsidRPr="00C23CD0">
                      <w:rPr>
                        <w:b/>
                        <w:bCs/>
                        <w:i/>
                        <w:iCs/>
                        <w:color w:val="78BE20"/>
                        <w:sz w:val="28"/>
                        <w:szCs w:val="28"/>
                      </w:rPr>
                      <w:t>Over, please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37F74" w14:textId="77777777" w:rsidR="003D0AC8" w:rsidRDefault="003D0AC8" w:rsidP="00DC5800">
      <w:pPr>
        <w:spacing w:after="0" w:line="240" w:lineRule="auto"/>
      </w:pPr>
      <w:r>
        <w:separator/>
      </w:r>
    </w:p>
  </w:footnote>
  <w:footnote w:type="continuationSeparator" w:id="0">
    <w:p w14:paraId="7940D202" w14:textId="77777777" w:rsidR="003D0AC8" w:rsidRDefault="003D0AC8" w:rsidP="00DC5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1CE3" w14:textId="74E453B5" w:rsidR="00DC5800" w:rsidRDefault="001D1E4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66C34E5" wp14:editId="15840BC2">
              <wp:simplePos x="0" y="0"/>
              <wp:positionH relativeFrom="column">
                <wp:posOffset>1028700</wp:posOffset>
              </wp:positionH>
              <wp:positionV relativeFrom="paragraph">
                <wp:posOffset>-152400</wp:posOffset>
              </wp:positionV>
              <wp:extent cx="914400" cy="812800"/>
              <wp:effectExtent l="0" t="0" r="19050" b="2540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1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8D31C4" w14:textId="6498F4CB" w:rsidR="001D1E41" w:rsidRDefault="001D1E41">
                          <w:r>
                            <w:t>Your Logo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6C34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1pt;margin-top:-12pt;width:1in;height:6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">
              <v:textbox>
                <w:txbxContent>
                  <w:p w14:paraId="008D31C4" w14:textId="6498F4CB" w:rsidR="001D1E41" w:rsidRDefault="001D1E41">
                    <w:r>
                      <w:t>Your Logo Here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075DD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BB1D1F6" wp14:editId="0872E422">
              <wp:simplePos x="0" y="0"/>
              <wp:positionH relativeFrom="column">
                <wp:posOffset>1924050</wp:posOffset>
              </wp:positionH>
              <wp:positionV relativeFrom="paragraph">
                <wp:posOffset>-82550</wp:posOffset>
              </wp:positionV>
              <wp:extent cx="5278755" cy="8382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875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EC50D" w14:textId="6141FF23" w:rsidR="001D1E41" w:rsidRDefault="001D1E41" w:rsidP="001D1E41">
                          <w:pPr>
                            <w:spacing w:after="0"/>
                            <w:jc w:val="right"/>
                            <w:rPr>
                              <w:color w:val="3A5E62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3A5E62"/>
                              <w:sz w:val="52"/>
                              <w:szCs w:val="52"/>
                            </w:rPr>
                            <w:t>Compliance and Ethics Quiz</w:t>
                          </w:r>
                          <w:r>
                            <w:rPr>
                              <w:b/>
                              <w:bCs/>
                              <w:color w:val="3A5E62"/>
                              <w:sz w:val="52"/>
                              <w:szCs w:val="52"/>
                            </w:rPr>
                            <w:br/>
                          </w:r>
                          <w:r>
                            <w:rPr>
                              <w:color w:val="3A5E62"/>
                              <w:sz w:val="32"/>
                              <w:szCs w:val="32"/>
                            </w:rPr>
                            <w:t>How much do you know about your compliance program?</w:t>
                          </w:r>
                        </w:p>
                        <w:p w14:paraId="5219EB14" w14:textId="30CA56D2" w:rsidR="00AD08EF" w:rsidRPr="002F7974" w:rsidRDefault="00AD08EF" w:rsidP="00917C8B">
                          <w:pPr>
                            <w:spacing w:after="0"/>
                            <w:jc w:val="right"/>
                            <w:rPr>
                              <w:color w:val="3A5E6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B1D1F6" id="_x0000_s1027" type="#_x0000_t202" style="position:absolute;margin-left:151.5pt;margin-top:-6.5pt;width:415.65pt;height:6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" stroked="f">
              <v:textbox>
                <w:txbxContent>
                  <w:p w14:paraId="29AEC50D" w14:textId="6141FF23" w:rsidR="001D1E41" w:rsidRDefault="001D1E41" w:rsidP="001D1E41">
                    <w:pPr>
                      <w:spacing w:after="0"/>
                      <w:jc w:val="right"/>
                      <w:rPr>
                        <w:color w:val="3A5E62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3A5E62"/>
                        <w:sz w:val="52"/>
                        <w:szCs w:val="52"/>
                      </w:rPr>
                      <w:t>Compliance and Ethics Quiz</w:t>
                    </w:r>
                    <w:r>
                      <w:rPr>
                        <w:b/>
                        <w:bCs/>
                        <w:color w:val="3A5E62"/>
                        <w:sz w:val="52"/>
                        <w:szCs w:val="52"/>
                      </w:rPr>
                      <w:br/>
                    </w:r>
                    <w:r>
                      <w:rPr>
                        <w:color w:val="3A5E62"/>
                        <w:sz w:val="32"/>
                        <w:szCs w:val="32"/>
                      </w:rPr>
                      <w:t>How much do you know about your compliance program?</w:t>
                    </w:r>
                  </w:p>
                  <w:p w14:paraId="5219EB14" w14:textId="30CA56D2" w:rsidR="00AD08EF" w:rsidRPr="002F7974" w:rsidRDefault="00AD08EF" w:rsidP="00917C8B">
                    <w:pPr>
                      <w:spacing w:after="0"/>
                      <w:jc w:val="right"/>
                      <w:rPr>
                        <w:color w:val="3A5E62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3448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E42AAA" wp14:editId="65D6B43D">
              <wp:simplePos x="0" y="0"/>
              <wp:positionH relativeFrom="margin">
                <wp:posOffset>-323850</wp:posOffset>
              </wp:positionH>
              <wp:positionV relativeFrom="paragraph">
                <wp:posOffset>876300</wp:posOffset>
              </wp:positionV>
              <wp:extent cx="975360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536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8BE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CDDA6A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5.5pt,69pt" to="742.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" strokecolor="#78be20" strokeweight="1.5pt">
              <v:stroke joinstyle="miter"/>
              <w10:wrap anchorx="margin"/>
            </v:line>
          </w:pict>
        </mc:Fallback>
      </mc:AlternateContent>
    </w:r>
    <w:r w:rsidR="0013448E">
      <w:rPr>
        <w:noProof/>
      </w:rPr>
      <w:drawing>
        <wp:anchor distT="0" distB="0" distL="114300" distR="114300" simplePos="0" relativeHeight="251658240" behindDoc="0" locked="0" layoutInCell="1" allowOverlap="1" wp14:anchorId="4253FAA9" wp14:editId="704C7DA1">
          <wp:simplePos x="0" y="0"/>
          <wp:positionH relativeFrom="column">
            <wp:posOffset>-79375</wp:posOffset>
          </wp:positionH>
          <wp:positionV relativeFrom="paragraph">
            <wp:posOffset>-247650</wp:posOffset>
          </wp:positionV>
          <wp:extent cx="1021715" cy="1090930"/>
          <wp:effectExtent l="0" t="0" r="0" b="0"/>
          <wp:wrapThrough wrapText="bothSides">
            <wp:wrapPolygon edited="0">
              <wp:start x="2416" y="377"/>
              <wp:lineTo x="1611" y="6035"/>
              <wp:lineTo x="1611" y="13956"/>
              <wp:lineTo x="3222" y="19236"/>
              <wp:lineTo x="3222" y="20745"/>
              <wp:lineTo x="18123" y="20745"/>
              <wp:lineTo x="19734" y="13201"/>
              <wp:lineTo x="19331" y="1886"/>
              <wp:lineTo x="18929" y="377"/>
              <wp:lineTo x="2416" y="377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4ABF"/>
    <w:multiLevelType w:val="hybridMultilevel"/>
    <w:tmpl w:val="F5D8193C"/>
    <w:lvl w:ilvl="0" w:tplc="B874F0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41B32"/>
    <w:multiLevelType w:val="hybridMultilevel"/>
    <w:tmpl w:val="2496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2495C"/>
    <w:multiLevelType w:val="hybridMultilevel"/>
    <w:tmpl w:val="695E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C5FE3"/>
    <w:multiLevelType w:val="hybridMultilevel"/>
    <w:tmpl w:val="9EC202FC"/>
    <w:lvl w:ilvl="0" w:tplc="B874F0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02CB0"/>
    <w:multiLevelType w:val="hybridMultilevel"/>
    <w:tmpl w:val="95E03AF0"/>
    <w:lvl w:ilvl="0" w:tplc="824CFB1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78BE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F55EF"/>
    <w:multiLevelType w:val="hybridMultilevel"/>
    <w:tmpl w:val="95E03AF0"/>
    <w:lvl w:ilvl="0" w:tplc="824CFB1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78BE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E750E"/>
    <w:multiLevelType w:val="hybridMultilevel"/>
    <w:tmpl w:val="3CF6F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5326B"/>
    <w:multiLevelType w:val="hybridMultilevel"/>
    <w:tmpl w:val="F1060458"/>
    <w:lvl w:ilvl="0" w:tplc="F24C11B4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  <w:b/>
        <w:i w:val="0"/>
        <w:color w:val="78BE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65F1B"/>
    <w:multiLevelType w:val="hybridMultilevel"/>
    <w:tmpl w:val="BA946B74"/>
    <w:lvl w:ilvl="0" w:tplc="824CFB1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78BE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32E54"/>
    <w:multiLevelType w:val="hybridMultilevel"/>
    <w:tmpl w:val="0450DE2C"/>
    <w:lvl w:ilvl="0" w:tplc="B874F0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9290C"/>
    <w:multiLevelType w:val="hybridMultilevel"/>
    <w:tmpl w:val="3AA654D4"/>
    <w:lvl w:ilvl="0" w:tplc="AC748D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32"/>
      </w:rPr>
    </w:lvl>
    <w:lvl w:ilvl="1" w:tplc="D1D8C41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020B2"/>
    <w:multiLevelType w:val="hybridMultilevel"/>
    <w:tmpl w:val="4F8C2568"/>
    <w:lvl w:ilvl="0" w:tplc="936066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767171" w:themeColor="background2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0744B"/>
    <w:multiLevelType w:val="hybridMultilevel"/>
    <w:tmpl w:val="7786D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B3B55"/>
    <w:multiLevelType w:val="hybridMultilevel"/>
    <w:tmpl w:val="449E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83E8B"/>
    <w:multiLevelType w:val="hybridMultilevel"/>
    <w:tmpl w:val="5C34B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007728">
    <w:abstractNumId w:val="14"/>
  </w:num>
  <w:num w:numId="2" w16cid:durableId="929122709">
    <w:abstractNumId w:val="1"/>
  </w:num>
  <w:num w:numId="3" w16cid:durableId="1526014954">
    <w:abstractNumId w:val="5"/>
  </w:num>
  <w:num w:numId="4" w16cid:durableId="988821706">
    <w:abstractNumId w:val="8"/>
  </w:num>
  <w:num w:numId="5" w16cid:durableId="1087993988">
    <w:abstractNumId w:val="11"/>
  </w:num>
  <w:num w:numId="6" w16cid:durableId="1518156840">
    <w:abstractNumId w:val="4"/>
  </w:num>
  <w:num w:numId="7" w16cid:durableId="1947611382">
    <w:abstractNumId w:val="7"/>
  </w:num>
  <w:num w:numId="8" w16cid:durableId="827983409">
    <w:abstractNumId w:val="12"/>
  </w:num>
  <w:num w:numId="9" w16cid:durableId="1323123087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79512864">
    <w:abstractNumId w:val="13"/>
  </w:num>
  <w:num w:numId="11" w16cid:durableId="1943612464">
    <w:abstractNumId w:val="6"/>
  </w:num>
  <w:num w:numId="12" w16cid:durableId="1176581596">
    <w:abstractNumId w:val="2"/>
  </w:num>
  <w:num w:numId="13" w16cid:durableId="1325276035">
    <w:abstractNumId w:val="3"/>
  </w:num>
  <w:num w:numId="14" w16cid:durableId="1068379733">
    <w:abstractNumId w:val="9"/>
  </w:num>
  <w:num w:numId="15" w16cid:durableId="653527301">
    <w:abstractNumId w:val="0"/>
  </w:num>
  <w:num w:numId="16" w16cid:durableId="13190721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00"/>
    <w:rsid w:val="00020EFB"/>
    <w:rsid w:val="000410D3"/>
    <w:rsid w:val="00082FC2"/>
    <w:rsid w:val="00085BF3"/>
    <w:rsid w:val="000B42F6"/>
    <w:rsid w:val="000C4D33"/>
    <w:rsid w:val="000C5C99"/>
    <w:rsid w:val="000F4D59"/>
    <w:rsid w:val="00126106"/>
    <w:rsid w:val="0013448E"/>
    <w:rsid w:val="001D1E41"/>
    <w:rsid w:val="001F7568"/>
    <w:rsid w:val="00233661"/>
    <w:rsid w:val="0024082F"/>
    <w:rsid w:val="002411EC"/>
    <w:rsid w:val="00244427"/>
    <w:rsid w:val="00253D18"/>
    <w:rsid w:val="002A5600"/>
    <w:rsid w:val="002F7974"/>
    <w:rsid w:val="0034378C"/>
    <w:rsid w:val="0034432E"/>
    <w:rsid w:val="0036619D"/>
    <w:rsid w:val="003C114B"/>
    <w:rsid w:val="003D0AC8"/>
    <w:rsid w:val="003D3F54"/>
    <w:rsid w:val="00411786"/>
    <w:rsid w:val="0042156F"/>
    <w:rsid w:val="00433EFD"/>
    <w:rsid w:val="0043718E"/>
    <w:rsid w:val="00460E60"/>
    <w:rsid w:val="00492A39"/>
    <w:rsid w:val="004A4E42"/>
    <w:rsid w:val="004C7021"/>
    <w:rsid w:val="004E200D"/>
    <w:rsid w:val="00510B33"/>
    <w:rsid w:val="005118A0"/>
    <w:rsid w:val="00532F3B"/>
    <w:rsid w:val="00542658"/>
    <w:rsid w:val="005A115D"/>
    <w:rsid w:val="00603D3A"/>
    <w:rsid w:val="00612F5C"/>
    <w:rsid w:val="00614B3E"/>
    <w:rsid w:val="00683B66"/>
    <w:rsid w:val="0069190E"/>
    <w:rsid w:val="006D2E78"/>
    <w:rsid w:val="006E0A51"/>
    <w:rsid w:val="006F2DA8"/>
    <w:rsid w:val="006F5FE5"/>
    <w:rsid w:val="007075DD"/>
    <w:rsid w:val="00771F7E"/>
    <w:rsid w:val="00794F01"/>
    <w:rsid w:val="007A3172"/>
    <w:rsid w:val="007B6F72"/>
    <w:rsid w:val="007C03FA"/>
    <w:rsid w:val="007F47A8"/>
    <w:rsid w:val="008664D4"/>
    <w:rsid w:val="008D039A"/>
    <w:rsid w:val="008D3615"/>
    <w:rsid w:val="008F0F3B"/>
    <w:rsid w:val="008F5EED"/>
    <w:rsid w:val="00917C8B"/>
    <w:rsid w:val="00944DC5"/>
    <w:rsid w:val="009511A5"/>
    <w:rsid w:val="00991B54"/>
    <w:rsid w:val="009C1A14"/>
    <w:rsid w:val="009D3A2B"/>
    <w:rsid w:val="00A06F59"/>
    <w:rsid w:val="00A22B9D"/>
    <w:rsid w:val="00A35F1B"/>
    <w:rsid w:val="00A766BC"/>
    <w:rsid w:val="00A85DA6"/>
    <w:rsid w:val="00AA5D94"/>
    <w:rsid w:val="00AD08EF"/>
    <w:rsid w:val="00B028AE"/>
    <w:rsid w:val="00B745CE"/>
    <w:rsid w:val="00BD62FB"/>
    <w:rsid w:val="00C051A2"/>
    <w:rsid w:val="00C234B4"/>
    <w:rsid w:val="00C23CD0"/>
    <w:rsid w:val="00CC1405"/>
    <w:rsid w:val="00CD0C29"/>
    <w:rsid w:val="00CD29EB"/>
    <w:rsid w:val="00CF79F9"/>
    <w:rsid w:val="00D87DD5"/>
    <w:rsid w:val="00DB05F5"/>
    <w:rsid w:val="00DC1913"/>
    <w:rsid w:val="00DC5800"/>
    <w:rsid w:val="00DD2FA5"/>
    <w:rsid w:val="00E042D4"/>
    <w:rsid w:val="00E1584A"/>
    <w:rsid w:val="00E2287D"/>
    <w:rsid w:val="00E7798E"/>
    <w:rsid w:val="00EB6648"/>
    <w:rsid w:val="00F44AC0"/>
    <w:rsid w:val="00F9495D"/>
    <w:rsid w:val="00FE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1FAF0"/>
  <w15:chartTrackingRefBased/>
  <w15:docId w15:val="{7AC20F6F-F0A7-4598-9529-8A00AE45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800"/>
  </w:style>
  <w:style w:type="paragraph" w:styleId="Footer">
    <w:name w:val="footer"/>
    <w:basedOn w:val="Normal"/>
    <w:link w:val="FooterChar"/>
    <w:uiPriority w:val="99"/>
    <w:unhideWhenUsed/>
    <w:rsid w:val="00DC5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800"/>
  </w:style>
  <w:style w:type="paragraph" w:styleId="ListParagraph">
    <w:name w:val="List Paragraph"/>
    <w:basedOn w:val="Normal"/>
    <w:uiPriority w:val="34"/>
    <w:qFormat/>
    <w:rsid w:val="00BD62FB"/>
    <w:pPr>
      <w:ind w:left="720"/>
      <w:contextualSpacing/>
    </w:pPr>
  </w:style>
  <w:style w:type="table" w:styleId="TableGrid">
    <w:name w:val="Table Grid"/>
    <w:basedOn w:val="TableNormal"/>
    <w:uiPriority w:val="39"/>
    <w:rsid w:val="0004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1584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E158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link w:val="NoSpacingChar"/>
    <w:uiPriority w:val="1"/>
    <w:qFormat/>
    <w:rsid w:val="00EB664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B6648"/>
    <w:rPr>
      <w:rFonts w:eastAsiaTheme="minorEastAsia"/>
    </w:rPr>
  </w:style>
  <w:style w:type="paragraph" w:customStyle="1" w:styleId="04xlpa">
    <w:name w:val="_04xlpa"/>
    <w:basedOn w:val="Normal"/>
    <w:rsid w:val="001D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dyuqq">
    <w:name w:val="wdyuqq"/>
    <w:basedOn w:val="DefaultParagraphFont"/>
    <w:rsid w:val="001D1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6769-2BF7-456A-8ECA-E7417698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Gillespie</dc:creator>
  <cp:keywords/>
  <dc:description/>
  <cp:lastModifiedBy>Lindsay Cox</cp:lastModifiedBy>
  <cp:revision>13</cp:revision>
  <cp:lastPrinted>2022-01-31T20:58:00Z</cp:lastPrinted>
  <dcterms:created xsi:type="dcterms:W3CDTF">2023-05-03T18:27:00Z</dcterms:created>
  <dcterms:modified xsi:type="dcterms:W3CDTF">2023-05-04T19:17:00Z</dcterms:modified>
</cp:coreProperties>
</file>